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618" w:rsidRDefault="00F02618" w:rsidP="00F02618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02618">
        <w:rPr>
          <w:rFonts w:ascii="Times New Roman" w:eastAsia="Times New Roman" w:hAnsi="Times New Roman" w:cs="Times New Roman"/>
          <w:b/>
          <w:sz w:val="28"/>
          <w:szCs w:val="28"/>
        </w:rPr>
        <w:t>Актифлора</w:t>
      </w:r>
      <w:proofErr w:type="spellEnd"/>
      <w:r w:rsidRPr="00F02618">
        <w:rPr>
          <w:rFonts w:ascii="Times New Roman" w:eastAsia="Times New Roman" w:hAnsi="Times New Roman" w:cs="Times New Roman"/>
          <w:b/>
          <w:sz w:val="28"/>
          <w:szCs w:val="28"/>
        </w:rPr>
        <w:t xml:space="preserve"> / </w:t>
      </w:r>
      <w:proofErr w:type="spellStart"/>
      <w:r w:rsidRPr="00F02618">
        <w:rPr>
          <w:rFonts w:ascii="Times New Roman" w:eastAsia="Times New Roman" w:hAnsi="Times New Roman" w:cs="Times New Roman"/>
          <w:b/>
          <w:sz w:val="28"/>
          <w:szCs w:val="28"/>
        </w:rPr>
        <w:t>Actiflora</w:t>
      </w:r>
      <w:proofErr w:type="spellEnd"/>
      <w:r w:rsidRPr="00F02618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собак</w:t>
      </w:r>
    </w:p>
    <w:p w:rsidR="00F02618" w:rsidRPr="00F02618" w:rsidRDefault="00F02618" w:rsidP="00F02618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2618" w:rsidRPr="00F02618" w:rsidRDefault="00F02618" w:rsidP="00F02618">
      <w:pPr>
        <w:pStyle w:val="a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spellStart"/>
      <w:r w:rsidRPr="00F02618">
        <w:rPr>
          <w:rFonts w:ascii="Times New Roman" w:eastAsia="Times New Roman" w:hAnsi="Times New Roman" w:cs="Times New Roman"/>
          <w:color w:val="555555"/>
          <w:sz w:val="28"/>
          <w:szCs w:val="28"/>
        </w:rPr>
        <w:t>Синбиотик</w:t>
      </w:r>
      <w:proofErr w:type="spellEnd"/>
      <w:r w:rsidRPr="00F0261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для собак — </w:t>
      </w:r>
      <w:proofErr w:type="spellStart"/>
      <w:r w:rsidRPr="00F02618">
        <w:rPr>
          <w:rFonts w:ascii="Times New Roman" w:eastAsia="Times New Roman" w:hAnsi="Times New Roman" w:cs="Times New Roman"/>
          <w:color w:val="555555"/>
          <w:sz w:val="28"/>
          <w:szCs w:val="28"/>
        </w:rPr>
        <w:t>пробиотик</w:t>
      </w:r>
      <w:proofErr w:type="spellEnd"/>
      <w:r w:rsidRPr="00F0261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 </w:t>
      </w:r>
      <w:proofErr w:type="spellStart"/>
      <w:r w:rsidRPr="00F02618">
        <w:rPr>
          <w:rFonts w:ascii="Times New Roman" w:eastAsia="Times New Roman" w:hAnsi="Times New Roman" w:cs="Times New Roman"/>
          <w:color w:val="555555"/>
          <w:sz w:val="28"/>
          <w:szCs w:val="28"/>
        </w:rPr>
        <w:t>пребиотик</w:t>
      </w:r>
      <w:proofErr w:type="spellEnd"/>
      <w:r w:rsidRPr="00F0261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 комплексе</w:t>
      </w:r>
    </w:p>
    <w:p w:rsidR="00F02618" w:rsidRPr="00F02618" w:rsidRDefault="00F02618" w:rsidP="00F02618">
      <w:pPr>
        <w:pStyle w:val="a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ACTIFLORA — источник </w:t>
      </w:r>
      <w:proofErr w:type="spellStart"/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>пробиотических</w:t>
      </w:r>
      <w:proofErr w:type="spellEnd"/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микроорганизмов и </w:t>
      </w:r>
      <w:proofErr w:type="spellStart"/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>пребиотических</w:t>
      </w:r>
      <w:proofErr w:type="spellEnd"/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веществ.</w:t>
      </w:r>
    </w:p>
    <w:p w:rsidR="00F02618" w:rsidRPr="00F02618" w:rsidRDefault="00F02618" w:rsidP="00F02618">
      <w:pPr>
        <w:pStyle w:val="a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>Включает 5 видов лакт</w:t>
      </w:r>
      <w:proofErr w:type="gramStart"/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>о-</w:t>
      </w:r>
      <w:proofErr w:type="gramEnd"/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>бифидобактерий</w:t>
      </w:r>
      <w:proofErr w:type="spellEnd"/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плюс </w:t>
      </w:r>
      <w:proofErr w:type="spellStart"/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>пробиотик</w:t>
      </w:r>
      <w:proofErr w:type="spellEnd"/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инулин.</w:t>
      </w:r>
    </w:p>
    <w:p w:rsidR="00F02618" w:rsidRPr="00F02618" w:rsidRDefault="00F02618" w:rsidP="00F02618">
      <w:pPr>
        <w:pStyle w:val="a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02618">
        <w:rPr>
          <w:rFonts w:ascii="Times New Roman" w:eastAsia="Times New Roman" w:hAnsi="Times New Roman" w:cs="Times New Roman"/>
          <w:color w:val="454545"/>
          <w:sz w:val="28"/>
          <w:szCs w:val="28"/>
        </w:rPr>
        <w:t>Предназначен</w:t>
      </w:r>
      <w:proofErr w:type="gramEnd"/>
      <w:r w:rsidRPr="00F02618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 для восстановления и поддержания баланса кишечной микрофлоры собак.</w:t>
      </w:r>
    </w:p>
    <w:p w:rsidR="00F02618" w:rsidRPr="00F02618" w:rsidRDefault="00F02618" w:rsidP="00F02618">
      <w:pPr>
        <w:pStyle w:val="a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>Активизирует пищеварение.</w:t>
      </w:r>
    </w:p>
    <w:p w:rsidR="00F02618" w:rsidRPr="00F02618" w:rsidRDefault="00F02618" w:rsidP="00F02618">
      <w:pPr>
        <w:pStyle w:val="a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>Улучшает состояние кишечника после лечения антибиотиками.</w:t>
      </w:r>
    </w:p>
    <w:p w:rsidR="00F02618" w:rsidRPr="00F02618" w:rsidRDefault="00F02618" w:rsidP="00F02618">
      <w:pPr>
        <w:pStyle w:val="a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Способствует выработке витаминов, аминокислот.</w:t>
      </w:r>
    </w:p>
    <w:p w:rsidR="00F02618" w:rsidRPr="00F02618" w:rsidRDefault="00F02618" w:rsidP="00F02618">
      <w:pPr>
        <w:pStyle w:val="a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>Усиливает естественную иммунную защиту.</w:t>
      </w:r>
    </w:p>
    <w:p w:rsidR="00F02618" w:rsidRPr="00F02618" w:rsidRDefault="00F02618" w:rsidP="00F02618">
      <w:pPr>
        <w:pStyle w:val="a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>Этот функциональный корм рекомендуется для систематического употребления в составе кормовых рационов собак и щенков с 3 месяцев. Подходит для беременных и кормящих самок.</w:t>
      </w:r>
    </w:p>
    <w:p w:rsidR="00F02618" w:rsidRPr="00F02618" w:rsidRDefault="00F02618" w:rsidP="00F02618">
      <w:pPr>
        <w:pStyle w:val="a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>Доказано — состояние микрофлоры влияет на здоровье собаки в  целом!</w:t>
      </w:r>
    </w:p>
    <w:p w:rsidR="00F02618" w:rsidRPr="00F02618" w:rsidRDefault="00F02618" w:rsidP="00F02618">
      <w:pPr>
        <w:pStyle w:val="a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>Удобное применение:</w:t>
      </w:r>
    </w:p>
    <w:p w:rsidR="00F02618" w:rsidRPr="00F02618" w:rsidRDefault="00F02618" w:rsidP="00F02618">
      <w:pPr>
        <w:pStyle w:val="a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>Один раз в день порошок из 1 саше в корм или в воду.</w:t>
      </w:r>
    </w:p>
    <w:p w:rsidR="00F02618" w:rsidRPr="00F02618" w:rsidRDefault="00F02618" w:rsidP="00F02618">
      <w:pPr>
        <w:pStyle w:val="a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>Курсовой приём 10 дней.</w:t>
      </w:r>
    </w:p>
    <w:p w:rsidR="00F02618" w:rsidRPr="00F02618" w:rsidRDefault="00F02618" w:rsidP="00F02618">
      <w:pPr>
        <w:pStyle w:val="a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>При необходимости курс можно повторять. Например, после лечения собаки антибиотиками.</w:t>
      </w:r>
    </w:p>
    <w:p w:rsidR="00F02618" w:rsidRPr="00F02618" w:rsidRDefault="00F02618" w:rsidP="00F02618">
      <w:pPr>
        <w:pStyle w:val="a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>Назначение:</w:t>
      </w:r>
    </w:p>
    <w:p w:rsidR="00F02618" w:rsidRPr="00F02618" w:rsidRDefault="00F02618" w:rsidP="00F02618">
      <w:pPr>
        <w:pStyle w:val="a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MY TOTEM ACTIFLORA </w:t>
      </w:r>
      <w:proofErr w:type="spellStart"/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>синбиотический</w:t>
      </w:r>
      <w:proofErr w:type="spellEnd"/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комплекс для собак предназначен для введения полезной микрофлоры в составе кормовых рационов животных с раннего (3-х месячного) возраста. Допустимо применение беременным и кормящим самкам. Употребление корма способствует восстановлению баланса кишечной микрофлоры, что благотворно влияет на весь организм.</w:t>
      </w:r>
    </w:p>
    <w:p w:rsidR="00F02618" w:rsidRPr="00F02618" w:rsidRDefault="00F02618" w:rsidP="00F02618">
      <w:pPr>
        <w:pStyle w:val="a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>Пребиотики</w:t>
      </w:r>
      <w:proofErr w:type="spellEnd"/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</w:t>
      </w:r>
      <w:proofErr w:type="spellStart"/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>неперевариваемые</w:t>
      </w:r>
      <w:proofErr w:type="spellEnd"/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ингредиенты корма, стимулирующие рост и метаболическую активность одной или нескольких групп нормальной микрофлоры толстого отдела кишечника.</w:t>
      </w:r>
    </w:p>
    <w:p w:rsidR="00F02618" w:rsidRPr="00F02618" w:rsidRDefault="00F02618" w:rsidP="00F02618">
      <w:pPr>
        <w:pStyle w:val="a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>Пробиотические</w:t>
      </w:r>
      <w:proofErr w:type="spellEnd"/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бактерии участвуют в метаболизме белков, углеводов, жиров, продукции витаминов, гормонов, ряда биологических аминов. Поддерживают функциональные возможности всего организма за счёт:</w:t>
      </w:r>
    </w:p>
    <w:p w:rsidR="00F02618" w:rsidRPr="00F02618" w:rsidRDefault="00F02618" w:rsidP="00F02618">
      <w:pPr>
        <w:pStyle w:val="a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>активизации процессов пищеварения;</w:t>
      </w:r>
    </w:p>
    <w:p w:rsidR="00F02618" w:rsidRPr="00F02618" w:rsidRDefault="00F02618" w:rsidP="00F02618">
      <w:pPr>
        <w:pStyle w:val="a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способствует выработке витаминов и аминокислот;</w:t>
      </w:r>
    </w:p>
    <w:p w:rsidR="00F02618" w:rsidRPr="00F02618" w:rsidRDefault="00F02618" w:rsidP="00F02618">
      <w:pPr>
        <w:pStyle w:val="a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>усиления неспецифической иммунной защиты.</w:t>
      </w:r>
    </w:p>
    <w:p w:rsidR="00F02618" w:rsidRPr="00F02618" w:rsidRDefault="00F02618" w:rsidP="00F02618">
      <w:pPr>
        <w:pStyle w:val="a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>Синбиотики</w:t>
      </w:r>
      <w:proofErr w:type="spellEnd"/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результат рационального комбинирования пре - и </w:t>
      </w:r>
      <w:proofErr w:type="spellStart"/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>пробиотиков</w:t>
      </w:r>
      <w:proofErr w:type="spellEnd"/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>, оказывающий благотворное влияние на здоровье животного.</w:t>
      </w:r>
    </w:p>
    <w:p w:rsidR="00F02618" w:rsidRPr="00F02618" w:rsidRDefault="00F02618" w:rsidP="00F02618">
      <w:pPr>
        <w:pStyle w:val="a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>Функциональный корм представляет собой мелкодисперсный, хорошо сыпучий порошок от желтовато-белого до кремового цвета с темными вкраплениями, при хранении допускается образование комочков, легко рассыпающихся при механическом воздействии.</w:t>
      </w:r>
      <w:proofErr w:type="gramEnd"/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Выпускается расфасованным по 1 г в саше из комбинированного материала, помещенных по 30 штук в пачку из картона коробочного.</w:t>
      </w:r>
    </w:p>
    <w:p w:rsidR="00F02618" w:rsidRPr="00F02618" w:rsidRDefault="00F02618" w:rsidP="00F02618">
      <w:pPr>
        <w:pStyle w:val="a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 применения:</w:t>
      </w:r>
    </w:p>
    <w:p w:rsidR="00F02618" w:rsidRPr="00F02618" w:rsidRDefault="00F02618" w:rsidP="00F02618">
      <w:pPr>
        <w:pStyle w:val="a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Один раз в сутки, смешав порошок из 1 саше с небольшим количеством корма (влажного или слегка смоченного сухого) или растворив в воде.</w:t>
      </w:r>
    </w:p>
    <w:p w:rsidR="00F02618" w:rsidRPr="00F02618" w:rsidRDefault="00F02618" w:rsidP="00F02618">
      <w:pPr>
        <w:pStyle w:val="a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>Курс введения в рацион питания составляет 10 дней. При необходимости, курс можно повторить.</w:t>
      </w:r>
    </w:p>
    <w:p w:rsidR="00F02618" w:rsidRPr="00F02618" w:rsidRDefault="00F02618" w:rsidP="00F02618">
      <w:pPr>
        <w:pStyle w:val="a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>Скармливание (выпаивание) по сроку неограниченно.</w:t>
      </w:r>
    </w:p>
    <w:p w:rsidR="00F02618" w:rsidRPr="00F02618" w:rsidRDefault="00F02618" w:rsidP="00F02618">
      <w:pPr>
        <w:pStyle w:val="a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>Ограничений для применения и несовместимости с различными рационами питания не выявлено.</w:t>
      </w:r>
    </w:p>
    <w:p w:rsidR="00F02618" w:rsidRPr="00F02618" w:rsidRDefault="00F02618" w:rsidP="00F02618">
      <w:pPr>
        <w:pStyle w:val="a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>Особенности использования:</w:t>
      </w:r>
    </w:p>
    <w:p w:rsidR="00F02618" w:rsidRPr="00F02618" w:rsidRDefault="00F02618" w:rsidP="00F02618">
      <w:pPr>
        <w:pStyle w:val="a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>Для предупреждения гибели бактерий или потери их активности, не добавлять средство в горячий корм.</w:t>
      </w:r>
    </w:p>
    <w:p w:rsidR="00F02618" w:rsidRPr="00F02618" w:rsidRDefault="00F02618" w:rsidP="00F02618">
      <w:pPr>
        <w:pStyle w:val="a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>Возможна индивидуальная повышенная чувствительность отдельных компонентов.</w:t>
      </w:r>
    </w:p>
    <w:p w:rsidR="00F02618" w:rsidRPr="00F02618" w:rsidRDefault="00F02618" w:rsidP="00F02618">
      <w:pPr>
        <w:pStyle w:val="a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Состав:</w:t>
      </w:r>
    </w:p>
    <w:p w:rsidR="00F02618" w:rsidRPr="00F02618" w:rsidRDefault="00F02618" w:rsidP="00F02618">
      <w:pPr>
        <w:pStyle w:val="a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комплекс </w:t>
      </w:r>
      <w:proofErr w:type="spellStart"/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>лиофильно</w:t>
      </w:r>
      <w:proofErr w:type="spellEnd"/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высушенных культур </w:t>
      </w:r>
      <w:proofErr w:type="spellStart"/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>пробиотических</w:t>
      </w:r>
      <w:proofErr w:type="spellEnd"/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бактерий: </w:t>
      </w:r>
      <w:proofErr w:type="spellStart"/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>Lactococcus</w:t>
      </w:r>
      <w:proofErr w:type="spellEnd"/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>lactis</w:t>
      </w:r>
      <w:proofErr w:type="spellEnd"/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VEDAL-2017, </w:t>
      </w:r>
      <w:proofErr w:type="spellStart"/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>Bifidobacterium</w:t>
      </w:r>
      <w:proofErr w:type="spellEnd"/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>animalis</w:t>
      </w:r>
      <w:proofErr w:type="spellEnd"/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DSM 20105, ATCC 27536, </w:t>
      </w:r>
      <w:proofErr w:type="spellStart"/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>Bifidobacterium</w:t>
      </w:r>
      <w:proofErr w:type="spellEnd"/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>longum</w:t>
      </w:r>
      <w:proofErr w:type="spellEnd"/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VEDAN-2017, </w:t>
      </w:r>
      <w:proofErr w:type="spellStart"/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>Lactobacillus</w:t>
      </w:r>
      <w:proofErr w:type="spellEnd"/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>rhamnosus</w:t>
      </w:r>
      <w:proofErr w:type="spellEnd"/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VEDAR-2017, </w:t>
      </w:r>
      <w:proofErr w:type="spellStart"/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>Enterococcus</w:t>
      </w:r>
      <w:proofErr w:type="spellEnd"/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>durans</w:t>
      </w:r>
      <w:proofErr w:type="spellEnd"/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VEDAD-2017; инулин; кремния диоксид.</w:t>
      </w:r>
    </w:p>
    <w:p w:rsidR="00F02618" w:rsidRPr="00F02618" w:rsidRDefault="00F02618" w:rsidP="00F02618">
      <w:pPr>
        <w:pStyle w:val="a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Суммарное количество </w:t>
      </w:r>
      <w:proofErr w:type="spellStart"/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>пробиотических</w:t>
      </w:r>
      <w:proofErr w:type="spellEnd"/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культур в одной дозе (саше 1 г): не менее 1×10</w:t>
      </w:r>
      <w:r w:rsidRPr="00F02618">
        <w:rPr>
          <w:rFonts w:ascii="Cambria Math" w:eastAsia="Times New Roman" w:hAnsi="Cambria Math" w:cs="Times New Roman"/>
          <w:color w:val="333333"/>
          <w:sz w:val="28"/>
          <w:szCs w:val="28"/>
        </w:rPr>
        <w:t>⁷</w:t>
      </w:r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КОЕ.</w:t>
      </w:r>
    </w:p>
    <w:p w:rsidR="00F02618" w:rsidRPr="00F02618" w:rsidRDefault="00F02618" w:rsidP="00F02618">
      <w:pPr>
        <w:pStyle w:val="a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>Пищевая ценность на 100г продукта, не менее:</w:t>
      </w:r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белки – 0 г</w:t>
      </w:r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жиры – 0 г</w:t>
      </w:r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углеводы – 93 г</w:t>
      </w:r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пищевые волокна - 89 г</w:t>
      </w:r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Энергетическая ценность - 190 ккал</w:t>
      </w:r>
    </w:p>
    <w:p w:rsidR="00F02618" w:rsidRPr="00F02618" w:rsidRDefault="00F02618" w:rsidP="00F02618">
      <w:pPr>
        <w:pStyle w:val="a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>Условия хранения и срок годности:</w:t>
      </w:r>
    </w:p>
    <w:p w:rsidR="00F02618" w:rsidRPr="00F02618" w:rsidRDefault="00F02618" w:rsidP="00F02618">
      <w:pPr>
        <w:pStyle w:val="a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Хранить </w:t>
      </w:r>
      <w:proofErr w:type="spellStart"/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>хранить</w:t>
      </w:r>
      <w:proofErr w:type="spellEnd"/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течение 12 месяцев с даты изготовления при температуре от 0 до 10°С.</w:t>
      </w:r>
    </w:p>
    <w:p w:rsidR="00F02618" w:rsidRPr="00F02618" w:rsidRDefault="00F02618" w:rsidP="00F02618">
      <w:pPr>
        <w:pStyle w:val="a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>Допускается хранение не более 10 суток при температуре до 25 °С.</w:t>
      </w:r>
    </w:p>
    <w:p w:rsidR="00F02618" w:rsidRPr="00F02618" w:rsidRDefault="00F02618" w:rsidP="00F02618">
      <w:pPr>
        <w:pStyle w:val="a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>Срок годности: 12 месяцев с даты изготовления.</w:t>
      </w:r>
    </w:p>
    <w:p w:rsidR="00F02618" w:rsidRPr="00F02618" w:rsidRDefault="00F02618" w:rsidP="00F02618">
      <w:pPr>
        <w:pStyle w:val="a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2618">
        <w:rPr>
          <w:rFonts w:ascii="Times New Roman" w:eastAsia="Times New Roman" w:hAnsi="Times New Roman" w:cs="Times New Roman"/>
          <w:color w:val="333333"/>
          <w:sz w:val="28"/>
          <w:szCs w:val="28"/>
        </w:rPr>
        <w:t>Не применять по истечении срока годности.</w:t>
      </w:r>
    </w:p>
    <w:p w:rsidR="00B14A1D" w:rsidRPr="00F02618" w:rsidRDefault="00B14A1D" w:rsidP="00F026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B14A1D" w:rsidRPr="00F02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2F44"/>
    <w:multiLevelType w:val="multilevel"/>
    <w:tmpl w:val="1E20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127168"/>
    <w:multiLevelType w:val="multilevel"/>
    <w:tmpl w:val="C932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2618"/>
    <w:rsid w:val="00B14A1D"/>
    <w:rsid w:val="00F02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26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026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261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0261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02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2618"/>
    <w:rPr>
      <w:b/>
      <w:bCs/>
    </w:rPr>
  </w:style>
  <w:style w:type="paragraph" w:styleId="a5">
    <w:name w:val="No Spacing"/>
    <w:uiPriority w:val="1"/>
    <w:qFormat/>
    <w:rsid w:val="00F026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2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539</Words>
  <Characters>3077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2022-07-17T10:34:00Z</dcterms:created>
  <dcterms:modified xsi:type="dcterms:W3CDTF">2022-07-17T10:35:00Z</dcterms:modified>
</cp:coreProperties>
</file>